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5" w:rsidRDefault="009B35E5" w:rsidP="00C65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E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65497" w:rsidRPr="00C65497" w:rsidRDefault="00C65497" w:rsidP="00C65497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Предприятие заказчик: МУП «Троицкая электросеть» 142190, г. Москва г. Троицк, улица Лесная, дом 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5E5" w:rsidRPr="008B65DD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Основание для приобретения: И</w:t>
      </w:r>
      <w:r>
        <w:rPr>
          <w:rFonts w:ascii="Times New Roman" w:hAnsi="Times New Roman" w:cs="Times New Roman"/>
          <w:color w:val="000000"/>
          <w:sz w:val="24"/>
          <w:szCs w:val="24"/>
        </w:rPr>
        <w:t>нвестиционная программа</w:t>
      </w:r>
      <w:r w:rsidRPr="008B6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Срок поставки:  Согласно  договору.</w:t>
      </w:r>
    </w:p>
    <w:p w:rsidR="00C65497" w:rsidRPr="00C65497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B35E5" w:rsidRPr="008B65DD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 ОБОРУДОВАНИЯ</w:t>
      </w:r>
      <w:r w:rsidR="009B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7996">
        <w:rPr>
          <w:rFonts w:ascii="Times New Roman" w:hAnsi="Times New Roman" w:cs="Times New Roman"/>
          <w:b/>
          <w:sz w:val="24"/>
          <w:szCs w:val="24"/>
        </w:rPr>
        <w:t>ТП-5</w:t>
      </w:r>
      <w:r w:rsidR="001848BA">
        <w:rPr>
          <w:rFonts w:ascii="Times New Roman" w:hAnsi="Times New Roman" w:cs="Times New Roman"/>
          <w:b/>
          <w:sz w:val="24"/>
          <w:szCs w:val="24"/>
        </w:rPr>
        <w:t>22</w:t>
      </w:r>
      <w:r w:rsidR="009B35E5">
        <w:rPr>
          <w:rFonts w:ascii="Times New Roman" w:hAnsi="Times New Roman" w:cs="Times New Roman"/>
          <w:b/>
          <w:sz w:val="24"/>
          <w:szCs w:val="24"/>
        </w:rPr>
        <w:t>.</w:t>
      </w:r>
      <w:r w:rsidR="009B35E5" w:rsidRPr="008B65DD">
        <w:rPr>
          <w:rFonts w:ascii="Times New Roman" w:hAnsi="Times New Roman" w:cs="Times New Roman"/>
          <w:b/>
          <w:sz w:val="24"/>
          <w:szCs w:val="24"/>
        </w:rPr>
        <w:tab/>
      </w:r>
    </w:p>
    <w:p w:rsidR="009B35E5" w:rsidRPr="00352516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352516">
        <w:rPr>
          <w:rFonts w:ascii="Times New Roman" w:hAnsi="Times New Roman" w:cs="Times New Roman"/>
          <w:b/>
          <w:sz w:val="24"/>
          <w:szCs w:val="24"/>
        </w:rPr>
        <w:t>Панели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№2 и №</w:t>
      </w:r>
      <w:r w:rsidR="001848BA">
        <w:rPr>
          <w:rFonts w:ascii="Times New Roman" w:hAnsi="Times New Roman" w:cs="Times New Roman"/>
          <w:b/>
          <w:sz w:val="24"/>
          <w:szCs w:val="24"/>
        </w:rPr>
        <w:t>5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– вводные панели ЩО-70-1-54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52516">
        <w:rPr>
          <w:rFonts w:ascii="Times New Roman" w:hAnsi="Times New Roman" w:cs="Times New Roman"/>
          <w:b/>
          <w:sz w:val="24"/>
          <w:szCs w:val="24"/>
        </w:rPr>
        <w:t>3.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Шинный вв</w:t>
      </w:r>
      <w:r>
        <w:rPr>
          <w:rFonts w:ascii="Times New Roman" w:hAnsi="Times New Roman" w:cs="Times New Roman"/>
          <w:sz w:val="24"/>
          <w:szCs w:val="24"/>
        </w:rPr>
        <w:t>од  (РЕ 19-44 2000А – 1шт., ВА55-43 344730 16</w:t>
      </w:r>
      <w:r w:rsidRPr="00352516">
        <w:rPr>
          <w:rFonts w:ascii="Times New Roman" w:hAnsi="Times New Roman" w:cs="Times New Roman"/>
          <w:sz w:val="24"/>
          <w:szCs w:val="24"/>
        </w:rPr>
        <w:t>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2516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352516">
        <w:rPr>
          <w:rFonts w:ascii="Times New Roman" w:hAnsi="Times New Roman" w:cs="Times New Roman"/>
          <w:sz w:val="24"/>
          <w:szCs w:val="24"/>
        </w:rPr>
        <w:t xml:space="preserve"> 1500/5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16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352516">
        <w:rPr>
          <w:rFonts w:ascii="Times New Roman" w:hAnsi="Times New Roman" w:cs="Times New Roman"/>
          <w:sz w:val="24"/>
          <w:szCs w:val="24"/>
        </w:rPr>
        <w:t xml:space="preserve"> 0,5 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352516">
        <w:rPr>
          <w:rFonts w:ascii="Times New Roman" w:hAnsi="Times New Roman" w:cs="Times New Roman"/>
          <w:sz w:val="24"/>
          <w:szCs w:val="24"/>
        </w:rPr>
        <w:t>шт., амперметры</w:t>
      </w:r>
      <w:r>
        <w:rPr>
          <w:rFonts w:ascii="Times New Roman" w:hAnsi="Times New Roman" w:cs="Times New Roman"/>
          <w:sz w:val="24"/>
          <w:szCs w:val="24"/>
        </w:rPr>
        <w:t xml:space="preserve"> 1500/5А  </w:t>
      </w:r>
      <w:r w:rsidRPr="00352516">
        <w:rPr>
          <w:rFonts w:ascii="Times New Roman" w:hAnsi="Times New Roman" w:cs="Times New Roman"/>
          <w:sz w:val="24"/>
          <w:szCs w:val="24"/>
        </w:rPr>
        <w:t>-3шт., вольтметр 500В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ВА47-100 100А -1шт.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>для собств. нужд) ширина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 xml:space="preserve">800,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- 2шт.</w:t>
      </w:r>
    </w:p>
    <w:p w:rsidR="00D01C5C" w:rsidRDefault="00602092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20"/>
          <w:szCs w:val="20"/>
        </w:rPr>
      </w:pPr>
      <w:bookmarkStart w:id="0" w:name="Таблица_1_-_Типы_панелей_ЩО70"/>
      <w:bookmarkStart w:id="1" w:name="ЩО70-1-01У3ЩО70-2-01У3ЩО70-1-02У3ЩО70-2-"/>
      <w:bookmarkStart w:id="2" w:name="ЩО70-1-04У3ЩО70-2-04У3"/>
      <w:bookmarkStart w:id="3" w:name="ЩО70-1-05У3ЩО70-2-05У3ЩО70-1-06У3ЩО70-2-"/>
      <w:bookmarkStart w:id="4" w:name="ЩО70-1-52У3кабельныйввод)ЩО70-1-53У3кабе"/>
      <w:bookmarkStart w:id="5" w:name="ЩО70-1-54У3ЩО70-2-54У3(кабельныйввод)ЩО7"/>
      <w:bookmarkStart w:id="6" w:name="ЩО70-1-56У3ЩО70-2-56У3(кабельныйввод_и_з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64F427" wp14:editId="41F760B9">
            <wp:extent cx="1552575" cy="222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97" w:rsidRPr="00C65497" w:rsidRDefault="00C65497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6"/>
          <w:szCs w:val="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Панель №4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секционная ЩО-70-1-76У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52516">
        <w:rPr>
          <w:rFonts w:ascii="Times New Roman" w:hAnsi="Times New Roman" w:cs="Times New Roman"/>
          <w:sz w:val="24"/>
          <w:szCs w:val="24"/>
        </w:rPr>
        <w:t>(РЕ 19-41</w:t>
      </w:r>
      <w:r>
        <w:rPr>
          <w:rFonts w:ascii="Times New Roman" w:hAnsi="Times New Roman" w:cs="Times New Roman"/>
          <w:sz w:val="24"/>
          <w:szCs w:val="24"/>
        </w:rPr>
        <w:t xml:space="preserve"> 1000А </w:t>
      </w:r>
      <w:r w:rsidRPr="00352516">
        <w:rPr>
          <w:rFonts w:ascii="Times New Roman" w:hAnsi="Times New Roman" w:cs="Times New Roman"/>
          <w:sz w:val="24"/>
          <w:szCs w:val="24"/>
        </w:rPr>
        <w:t>-2шт, ВА55-41 344730-1000А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АВР)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ширина 800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- 1шт.</w:t>
      </w:r>
    </w:p>
    <w:p w:rsidR="00602092" w:rsidRPr="00C65497" w:rsidRDefault="00602092" w:rsidP="0060209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02092" w:rsidRPr="00602092" w:rsidRDefault="00602092" w:rsidP="006020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9"/>
        <w:rPr>
          <w:rFonts w:ascii="Times New Roman" w:hAnsi="Times New Roman" w:cs="Times New Roman"/>
          <w:sz w:val="20"/>
          <w:szCs w:val="20"/>
        </w:rPr>
      </w:pPr>
      <w:bookmarkStart w:id="7" w:name="ЩО70-1-74У3ЩО70-2-74У3ЩО70-1-75У3ЩО70-1-"/>
      <w:bookmarkStart w:id="8" w:name="ЩО70-1-79У3кабельныйввод)ЩО70-1-80У3кабе"/>
      <w:bookmarkEnd w:id="7"/>
      <w:bookmarkEnd w:id="8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C35762" wp14:editId="47FBF83C">
            <wp:extent cx="1661917" cy="2028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E5" w:rsidRPr="009B35E5" w:rsidRDefault="009B35E5" w:rsidP="009B35E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623"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 w:rsidRPr="00946A63">
        <w:rPr>
          <w:rFonts w:ascii="Times New Roman" w:hAnsi="Times New Roman" w:cs="Times New Roman"/>
          <w:b/>
          <w:sz w:val="24"/>
          <w:szCs w:val="24"/>
        </w:rPr>
        <w:t>№1,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 w:rsidR="001848BA">
        <w:rPr>
          <w:rFonts w:ascii="Times New Roman" w:hAnsi="Times New Roman" w:cs="Times New Roman"/>
          <w:b/>
          <w:sz w:val="24"/>
          <w:szCs w:val="24"/>
        </w:rPr>
        <w:t>4а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 w:rsidR="001848B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№</w:t>
      </w:r>
      <w:r w:rsidR="001848B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№</w:t>
      </w:r>
      <w:r w:rsidR="001848BA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2623">
        <w:rPr>
          <w:rFonts w:ascii="Times New Roman" w:hAnsi="Times New Roman" w:cs="Times New Roman"/>
          <w:b/>
          <w:sz w:val="24"/>
          <w:szCs w:val="24"/>
        </w:rPr>
        <w:t>линейные панели ЩО-70-1-05У3</w:t>
      </w:r>
      <w:r w:rsidRPr="00432623">
        <w:rPr>
          <w:rFonts w:ascii="Times New Roman" w:hAnsi="Times New Roman" w:cs="Times New Roman"/>
          <w:sz w:val="24"/>
          <w:szCs w:val="24"/>
        </w:rPr>
        <w:t xml:space="preserve"> (Р-63-630А-2шт., ВА57-35 340010-50А - 2шт., ВА57-35 340010-80А - 1шт., ВА57-35 340010-250А - 2шт., ВА57-39 340010-400А - 1шт., </w:t>
      </w:r>
      <w:proofErr w:type="spellStart"/>
      <w:proofErr w:type="gram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432623">
        <w:rPr>
          <w:rFonts w:ascii="Times New Roman" w:hAnsi="Times New Roman" w:cs="Times New Roman"/>
          <w:sz w:val="24"/>
          <w:szCs w:val="24"/>
        </w:rPr>
        <w:t xml:space="preserve"> 100/5,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0,5 - 9 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300/5,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0,5 - 6шт.,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400/5,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0,5 - 3шт.), ширина 800,  </w:t>
      </w:r>
      <w:r w:rsidRPr="0043262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32623">
        <w:rPr>
          <w:rFonts w:ascii="Times New Roman" w:hAnsi="Times New Roman" w:cs="Times New Roman"/>
          <w:sz w:val="24"/>
          <w:szCs w:val="24"/>
        </w:rPr>
        <w:t xml:space="preserve"> - </w:t>
      </w:r>
      <w:r w:rsidR="001848BA">
        <w:rPr>
          <w:rFonts w:ascii="Times New Roman" w:hAnsi="Times New Roman" w:cs="Times New Roman"/>
          <w:b/>
          <w:sz w:val="24"/>
          <w:szCs w:val="24"/>
        </w:rPr>
        <w:t>6</w:t>
      </w:r>
      <w:r w:rsidRPr="00432623">
        <w:rPr>
          <w:rFonts w:ascii="Times New Roman" w:hAnsi="Times New Roman" w:cs="Times New Roman"/>
          <w:b/>
          <w:sz w:val="24"/>
          <w:szCs w:val="24"/>
        </w:rPr>
        <w:t>шт</w:t>
      </w:r>
      <w:r w:rsidRPr="00432623">
        <w:rPr>
          <w:rFonts w:ascii="Times New Roman" w:hAnsi="Times New Roman" w:cs="Times New Roman"/>
          <w:sz w:val="24"/>
          <w:szCs w:val="24"/>
        </w:rPr>
        <w:t>.</w:t>
      </w:r>
    </w:p>
    <w:p w:rsidR="00C65497" w:rsidRPr="00C65497" w:rsidRDefault="00C65497" w:rsidP="009B35E5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715E58" w:rsidRDefault="00602092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  <w:r w:rsidRPr="00946A6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CE377F" wp14:editId="2033C287">
            <wp:extent cx="1713011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5" cy="25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ТЕХНИЧЕСКИЕ ТРЕБОВАНИЯ: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Каркас панелей ЩО-70 должен быть собран из штампованных профилей из качественной оцинкованной стали 2,5мм  с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применением технологий клепочных соединений;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Детали для корпуса должны быть изготовлены на высокоточном оборудовании методом холодной штамповки;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Крепежные отверстия сборных шин должны быть выполнены методом холодной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выпрессовки</w:t>
      </w:r>
      <w:proofErr w:type="spellEnd"/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В линейных панелях ЩО-70 расстояние от шины (первичной обмотки) трансформаторов тока до шин, ниже установленных автоматов,  должно быть не менее  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автоматах отходящих линий установить межполюсные перегородки; 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Подходящие к автоматам шинки изолировать;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Расстояние от корпусов автоматов до шин (отходящих от сборных шин секций) должно быть не менее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A77996" w:rsidRPr="0065256C" w:rsidRDefault="00B70C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Кле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 коробки от трансформаторов тока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на линейных панелях ЩО-70 не устанавливать, предусмотреть место под установку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трансформаторов тока под каждым автоматом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вводных и линейных панелей ЩО-70 с трансформаторами тока, с указанием выше указанных размеров.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77996" w:rsidRPr="00B70C96" w:rsidRDefault="00A77996" w:rsidP="00B7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ПРОЧИЕ ТРЕБОВАНИЯ: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оборудования до склада МУП «Троицкая электросеть», г. Москва г. Троицк, улица Лесная, дом 6 или места монтажа должна входить в стоимость изделия; </w:t>
      </w:r>
    </w:p>
    <w:p w:rsidR="00A77996" w:rsidRPr="00B70C96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оборудования с указанием выше указанных размеров.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41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Приемка оборудования:</w:t>
      </w:r>
    </w:p>
    <w:p w:rsidR="00A77996" w:rsidRPr="00AF419E" w:rsidRDefault="00B70C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на заводе изготовителе в полностью собранном 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и скомплектованном виде как РУ 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трансф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орматорной подстанции ТП 5</w:t>
      </w:r>
      <w:r w:rsidR="001848BA">
        <w:rPr>
          <w:rFonts w:ascii="Times New Roman" w:hAnsi="Times New Roman" w:cs="Times New Roman"/>
          <w:color w:val="000000"/>
          <w:sz w:val="24"/>
          <w:szCs w:val="24"/>
        </w:rPr>
        <w:t>22</w:t>
      </w:r>
      <w:bookmarkStart w:id="9" w:name="_GoBack"/>
      <w:bookmarkEnd w:id="9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с проверкой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протоколов </w:t>
      </w:r>
      <w:proofErr w:type="gramStart"/>
      <w:r w:rsidR="00A77996" w:rsidRPr="00AF419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испытаний ячеек, выданных</w:t>
      </w:r>
      <w:r>
        <w:rPr>
          <w:rFonts w:ascii="Times New Roman" w:hAnsi="Times New Roman" w:cs="Times New Roman"/>
          <w:sz w:val="24"/>
          <w:szCs w:val="24"/>
        </w:rPr>
        <w:t xml:space="preserve"> сертифицированной лабораторией.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должно быть подтверждено в присутст</w:t>
      </w:r>
      <w:r w:rsidR="00B70C96">
        <w:rPr>
          <w:rFonts w:ascii="Times New Roman" w:hAnsi="Times New Roman" w:cs="Times New Roman"/>
          <w:sz w:val="24"/>
          <w:szCs w:val="24"/>
        </w:rPr>
        <w:t>вии специалистов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на испытательном стенде завода - изготовителя, с вывод</w:t>
      </w:r>
      <w:r w:rsidR="00B70C96">
        <w:rPr>
          <w:rFonts w:ascii="Times New Roman" w:hAnsi="Times New Roman" w:cs="Times New Roman"/>
          <w:sz w:val="24"/>
          <w:szCs w:val="24"/>
        </w:rPr>
        <w:t>ом на номинальный рабочий режим.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Проведение Технического аудита (подтверждение качества предлагаемой продукци</w:t>
      </w:r>
      <w:r w:rsidR="00B70C96">
        <w:rPr>
          <w:rFonts w:ascii="Times New Roman" w:hAnsi="Times New Roman" w:cs="Times New Roman"/>
          <w:sz w:val="24"/>
          <w:szCs w:val="24"/>
        </w:rPr>
        <w:t>и) специалистами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оплачивается Поставщиком;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Поставляемое оборудование должно соответствовать действующим на территории Р</w:t>
      </w:r>
      <w:r w:rsidR="00B70C96">
        <w:rPr>
          <w:rFonts w:ascii="Times New Roman" w:hAnsi="Times New Roman" w:cs="Times New Roman"/>
          <w:sz w:val="24"/>
          <w:szCs w:val="24"/>
        </w:rPr>
        <w:t>Ф Стандартам, Нормам и Правилам.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подтверждается сертификатами соответствия (в том числе добровольной сертификации), паспортами качества, санитарно-эпидемиологическим заключением, обязательным для данного вида продукции либо иными документами, подтверждающими качество продукции, оформленными в соответствии с д</w:t>
      </w:r>
      <w:r w:rsidR="00B70C96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 Оборудование не должно содержать в своей конструкции материалов, опасных для окружающей среды и здоровья человека</w:t>
      </w:r>
      <w:r w:rsidR="00B70C96">
        <w:rPr>
          <w:rFonts w:ascii="Times New Roman" w:hAnsi="Times New Roman" w:cs="Times New Roman"/>
          <w:sz w:val="24"/>
          <w:szCs w:val="24"/>
        </w:rPr>
        <w:t>.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осле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оборудование поставляется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секци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онно</w:t>
      </w:r>
      <w:proofErr w:type="spellEnd"/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(в собранном виде секция №</w:t>
      </w:r>
      <w:r w:rsidR="005559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, секция №</w:t>
      </w:r>
      <w:r w:rsidR="005559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, шинный мост).</w:t>
      </w:r>
    </w:p>
    <w:p w:rsidR="00A77996" w:rsidRPr="00DF6C4F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сли в процессе прие</w:t>
      </w:r>
      <w:r>
        <w:rPr>
          <w:rFonts w:ascii="Times New Roman" w:hAnsi="Times New Roman" w:cs="Times New Roman"/>
          <w:color w:val="000000"/>
          <w:sz w:val="24"/>
          <w:szCs w:val="24"/>
        </w:rPr>
        <w:t>мки товара выяснится, что оборудование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соответствует конструктивным особенностям установленного (дейс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твующего) оборудования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, то товар не подлежит приемке и все затраты, связанные с доставкой, производством т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овара заказчиком не возмещаются.</w:t>
      </w:r>
    </w:p>
    <w:p w:rsidR="00A77996" w:rsidRPr="00DF6C4F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паковка товара должна быть целой не нарушенной, исключающей попадание осадков;</w:t>
      </w:r>
    </w:p>
    <w:p w:rsidR="00A77996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скрытие упаковки производит представитель изготовителя, сравнение конструктивных особенностей товара выполняется совместно производителем и заказчиком.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996" w:rsidRPr="00AF419E" w:rsidRDefault="00A77996" w:rsidP="00A77996">
      <w:pPr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gramStart"/>
      <w:r w:rsidRPr="00AF419E">
        <w:rPr>
          <w:rFonts w:ascii="Times New Roman" w:hAnsi="Times New Roman" w:cs="Times New Roman"/>
          <w:sz w:val="24"/>
          <w:szCs w:val="24"/>
        </w:rPr>
        <w:t xml:space="preserve">Эксплуатационная документация (паспорт на каждую из </w:t>
      </w:r>
      <w:r>
        <w:rPr>
          <w:rFonts w:ascii="Times New Roman" w:hAnsi="Times New Roman" w:cs="Times New Roman"/>
          <w:sz w:val="24"/>
          <w:szCs w:val="24"/>
        </w:rPr>
        <w:t>панелей ЩО-70</w:t>
      </w:r>
      <w:r w:rsidRPr="00AF419E">
        <w:rPr>
          <w:rFonts w:ascii="Times New Roman" w:hAnsi="Times New Roman" w:cs="Times New Roman"/>
          <w:sz w:val="24"/>
          <w:szCs w:val="24"/>
        </w:rPr>
        <w:t>, техническое описание, руководство по эксплуатации, электрические схемы, техническая эксплуатационная документация на комплектующую аппаратуру в соответствии с техническими условиями на эту аппаратуру (инстр</w:t>
      </w:r>
      <w:r w:rsidR="002E1B1A">
        <w:rPr>
          <w:rFonts w:ascii="Times New Roman" w:hAnsi="Times New Roman" w:cs="Times New Roman"/>
          <w:sz w:val="24"/>
          <w:szCs w:val="24"/>
        </w:rPr>
        <w:t>укции по эксплуатации, паспорта</w:t>
      </w:r>
      <w:r w:rsidRPr="00AF419E">
        <w:rPr>
          <w:rFonts w:ascii="Times New Roman" w:hAnsi="Times New Roman" w:cs="Times New Roman"/>
          <w:sz w:val="24"/>
          <w:szCs w:val="24"/>
        </w:rPr>
        <w:t xml:space="preserve"> на русском языке, протоколы испытаний, сертификат качества изготовления, другие </w:t>
      </w:r>
      <w:r w:rsidRPr="002E1B1A">
        <w:rPr>
          <w:rFonts w:ascii="Times New Roman" w:hAnsi="Times New Roman" w:cs="Times New Roman"/>
          <w:sz w:val="16"/>
          <w:szCs w:val="16"/>
        </w:rPr>
        <w:t>технические</w:t>
      </w:r>
      <w:r w:rsidRPr="00AF419E">
        <w:rPr>
          <w:rFonts w:ascii="Times New Roman" w:hAnsi="Times New Roman" w:cs="Times New Roman"/>
          <w:sz w:val="24"/>
          <w:szCs w:val="24"/>
        </w:rPr>
        <w:t xml:space="preserve"> документы).</w:t>
      </w:r>
      <w:proofErr w:type="gramEnd"/>
    </w:p>
    <w:p w:rsidR="00A77996" w:rsidRPr="00FB30E4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РАСЧЕТОВ.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товара включены все затраты Участника по доставке товара в адрес Заказчика (до склада Заказчика), все налоги, сборы и пошлины, расходы по погрузке, выгрузке, упаковке, таре, а также иные расходы, связанные с осуществлением поставки.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Оплата по договору производится в форме безналичного расчета путем перечисления денежных средств на расчетный счет Участника в течение 10 (десяти) календарных дней с момента передачи товаров Участником Заказчику на основании выставленных оригиналов счета, счета фактуры и документов, подтверждающих факт поставки.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Моментом исполнения обязательства по оплате товаров считается дата списания денеж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ных средств со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счета банка, обслуживающего Заказчика.</w:t>
      </w:r>
    </w:p>
    <w:p w:rsidR="002E1B1A" w:rsidRPr="002E1B1A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77996" w:rsidRPr="00FB30E4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ЗАКУПКИ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Потенциальный участник в обязательном порядке должен указать производителя и страну производства предлагаемого товара. В случае</w:t>
      </w:r>
      <w:proofErr w:type="gramStart"/>
      <w:r w:rsidRPr="00D74F5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если Потенциальный участник не является производителем предлагаемого товара, он должен включить в состав своей Заявки документы от производителя товара, подтверждающие его полномочия на поставку.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Доставку оборудования до МУП «Троицкая электросеть» в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5256C">
        <w:rPr>
          <w:rFonts w:ascii="Times New Roman" w:hAnsi="Times New Roman" w:cs="Times New Roman"/>
          <w:color w:val="000000"/>
          <w:sz w:val="24"/>
          <w:szCs w:val="24"/>
        </w:rPr>
        <w:t>роицке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обеспечивает производитель, 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по доставке дол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жны входить в стоимость изделия.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В комплект поставки должны входить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измерительные приборы,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приборы учета и эксплуатационная документация.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B35E5" w:rsidRPr="009B35E5" w:rsidRDefault="009B35E5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</w:p>
    <w:sectPr w:rsidR="009B35E5" w:rsidRPr="009B35E5" w:rsidSect="00C377B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7D"/>
    <w:multiLevelType w:val="multilevel"/>
    <w:tmpl w:val="C346C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9427572"/>
    <w:multiLevelType w:val="hybridMultilevel"/>
    <w:tmpl w:val="BEDC8BEA"/>
    <w:lvl w:ilvl="0" w:tplc="284E917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677"/>
    <w:rsid w:val="000338C4"/>
    <w:rsid w:val="0008754E"/>
    <w:rsid w:val="0013795E"/>
    <w:rsid w:val="00155B1D"/>
    <w:rsid w:val="001848BA"/>
    <w:rsid w:val="002343FE"/>
    <w:rsid w:val="00267DDB"/>
    <w:rsid w:val="002A0F7F"/>
    <w:rsid w:val="002E1B1A"/>
    <w:rsid w:val="002F2D02"/>
    <w:rsid w:val="00330C5C"/>
    <w:rsid w:val="00352516"/>
    <w:rsid w:val="00360EC5"/>
    <w:rsid w:val="0036595F"/>
    <w:rsid w:val="0037299A"/>
    <w:rsid w:val="003F4741"/>
    <w:rsid w:val="00425AE6"/>
    <w:rsid w:val="00460038"/>
    <w:rsid w:val="00470725"/>
    <w:rsid w:val="004A4677"/>
    <w:rsid w:val="00520285"/>
    <w:rsid w:val="00527402"/>
    <w:rsid w:val="005559A9"/>
    <w:rsid w:val="00602092"/>
    <w:rsid w:val="00604A33"/>
    <w:rsid w:val="00647861"/>
    <w:rsid w:val="006E39FA"/>
    <w:rsid w:val="00715E58"/>
    <w:rsid w:val="007309BD"/>
    <w:rsid w:val="00741027"/>
    <w:rsid w:val="00742225"/>
    <w:rsid w:val="007C3A07"/>
    <w:rsid w:val="00835E39"/>
    <w:rsid w:val="008A3E7C"/>
    <w:rsid w:val="008B65DD"/>
    <w:rsid w:val="00946A63"/>
    <w:rsid w:val="009B35E5"/>
    <w:rsid w:val="00A63675"/>
    <w:rsid w:val="00A6575F"/>
    <w:rsid w:val="00A77996"/>
    <w:rsid w:val="00AC6AC5"/>
    <w:rsid w:val="00B557C8"/>
    <w:rsid w:val="00B61E54"/>
    <w:rsid w:val="00B70C96"/>
    <w:rsid w:val="00BB2598"/>
    <w:rsid w:val="00C377B5"/>
    <w:rsid w:val="00C456EF"/>
    <w:rsid w:val="00C65497"/>
    <w:rsid w:val="00C6599F"/>
    <w:rsid w:val="00CB0049"/>
    <w:rsid w:val="00CE5FB4"/>
    <w:rsid w:val="00D01C5C"/>
    <w:rsid w:val="00D330A6"/>
    <w:rsid w:val="00D63898"/>
    <w:rsid w:val="00D915E3"/>
    <w:rsid w:val="00DB18A4"/>
    <w:rsid w:val="00DE7DDB"/>
    <w:rsid w:val="00E445B8"/>
    <w:rsid w:val="00EB7361"/>
    <w:rsid w:val="00EE079E"/>
    <w:rsid w:val="00EE5622"/>
    <w:rsid w:val="00EF0EB4"/>
    <w:rsid w:val="00F012B6"/>
    <w:rsid w:val="00F264B4"/>
    <w:rsid w:val="00F605EF"/>
    <w:rsid w:val="00FC7F0E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1"/>
  </w:style>
  <w:style w:type="paragraph" w:styleId="1">
    <w:name w:val="heading 1"/>
    <w:basedOn w:val="a"/>
    <w:next w:val="a"/>
    <w:link w:val="10"/>
    <w:qFormat/>
    <w:rsid w:val="004A467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7"/>
    <w:rPr>
      <w:rFonts w:ascii="Arial" w:eastAsia="Times New Roman" w:hAnsi="Arial" w:cs="Times New Roman"/>
      <w:b/>
      <w:kern w:val="28"/>
      <w:sz w:val="40"/>
      <w:szCs w:val="20"/>
    </w:rPr>
  </w:style>
  <w:style w:type="paragraph" w:styleId="a3">
    <w:name w:val="List Paragraph"/>
    <w:basedOn w:val="a"/>
    <w:uiPriority w:val="34"/>
    <w:qFormat/>
    <w:rsid w:val="004A4677"/>
    <w:pPr>
      <w:ind w:left="720"/>
      <w:contextualSpacing/>
    </w:pPr>
  </w:style>
  <w:style w:type="paragraph" w:styleId="a4">
    <w:name w:val="No Spacing"/>
    <w:uiPriority w:val="1"/>
    <w:qFormat/>
    <w:rsid w:val="003525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123</cp:lastModifiedBy>
  <cp:revision>58</cp:revision>
  <cp:lastPrinted>2021-05-27T11:25:00Z</cp:lastPrinted>
  <dcterms:created xsi:type="dcterms:W3CDTF">2014-05-26T10:59:00Z</dcterms:created>
  <dcterms:modified xsi:type="dcterms:W3CDTF">2021-06-01T10:18:00Z</dcterms:modified>
</cp:coreProperties>
</file>